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125" w:rsidRPr="004B2606" w:rsidRDefault="00111125" w:rsidP="0011112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B2606">
        <w:rPr>
          <w:b/>
          <w:sz w:val="28"/>
          <w:szCs w:val="28"/>
        </w:rPr>
        <w:t>Информация</w:t>
      </w:r>
    </w:p>
    <w:p w:rsidR="00111125" w:rsidRPr="004B2606" w:rsidRDefault="00111125" w:rsidP="00111125">
      <w:pPr>
        <w:jc w:val="center"/>
        <w:rPr>
          <w:b/>
          <w:sz w:val="28"/>
          <w:szCs w:val="28"/>
        </w:rPr>
      </w:pPr>
      <w:r w:rsidRPr="004B2606">
        <w:rPr>
          <w:b/>
          <w:sz w:val="28"/>
          <w:szCs w:val="28"/>
        </w:rPr>
        <w:t xml:space="preserve">о проведении эмиссии эмиссионных ценных бумаг </w:t>
      </w:r>
    </w:p>
    <w:p w:rsidR="00111125" w:rsidRDefault="00111125" w:rsidP="004B260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5580"/>
      </w:tblGrid>
      <w:tr w:rsidR="00111125" w:rsidTr="00D763BD">
        <w:tc>
          <w:tcPr>
            <w:tcW w:w="4968" w:type="dxa"/>
            <w:shd w:val="clear" w:color="auto" w:fill="auto"/>
          </w:tcPr>
          <w:p w:rsidR="00111125" w:rsidRPr="00664D97" w:rsidRDefault="00111125" w:rsidP="00263C42">
            <w:pPr>
              <w:widowControl w:val="0"/>
              <w:autoSpaceDE w:val="0"/>
              <w:autoSpaceDN w:val="0"/>
              <w:adjustRightInd w:val="0"/>
              <w:jc w:val="both"/>
            </w:pPr>
            <w:r w:rsidRPr="00664D97">
              <w:t>Полное наименование акционерного общества</w:t>
            </w:r>
          </w:p>
        </w:tc>
        <w:tc>
          <w:tcPr>
            <w:tcW w:w="5580" w:type="dxa"/>
            <w:shd w:val="clear" w:color="auto" w:fill="auto"/>
          </w:tcPr>
          <w:p w:rsidR="00111125" w:rsidRDefault="00EF7B83" w:rsidP="00263C42">
            <w:pPr>
              <w:tabs>
                <w:tab w:val="left" w:pos="3630"/>
              </w:tabs>
              <w:jc w:val="both"/>
            </w:pPr>
            <w:r>
              <w:t>Открытое акционерное общество «</w:t>
            </w:r>
            <w:proofErr w:type="spellStart"/>
            <w:r>
              <w:t>Михалевская</w:t>
            </w:r>
            <w:proofErr w:type="spellEnd"/>
            <w:r>
              <w:t xml:space="preserve"> Нива»</w:t>
            </w:r>
          </w:p>
        </w:tc>
      </w:tr>
      <w:tr w:rsidR="00111125" w:rsidTr="00D763BD">
        <w:tc>
          <w:tcPr>
            <w:tcW w:w="4968" w:type="dxa"/>
            <w:shd w:val="clear" w:color="auto" w:fill="auto"/>
          </w:tcPr>
          <w:p w:rsidR="00111125" w:rsidRPr="00664D97" w:rsidRDefault="00111125" w:rsidP="00263C42">
            <w:pPr>
              <w:widowControl w:val="0"/>
              <w:autoSpaceDE w:val="0"/>
              <w:autoSpaceDN w:val="0"/>
              <w:adjustRightInd w:val="0"/>
              <w:jc w:val="both"/>
            </w:pPr>
            <w:r w:rsidRPr="00664D97">
              <w:t>Местонахождение акционерного общества</w:t>
            </w:r>
          </w:p>
        </w:tc>
        <w:tc>
          <w:tcPr>
            <w:tcW w:w="5580" w:type="dxa"/>
            <w:shd w:val="clear" w:color="auto" w:fill="auto"/>
          </w:tcPr>
          <w:p w:rsidR="00111125" w:rsidRDefault="00EF7B83" w:rsidP="00263C42">
            <w:pPr>
              <w:tabs>
                <w:tab w:val="left" w:pos="3630"/>
              </w:tabs>
              <w:jc w:val="both"/>
            </w:pPr>
            <w:r>
              <w:t xml:space="preserve">213856, Могилевская область, </w:t>
            </w:r>
            <w:proofErr w:type="spellStart"/>
            <w:r>
              <w:t>Бобруйский</w:t>
            </w:r>
            <w:proofErr w:type="spellEnd"/>
            <w:r>
              <w:t xml:space="preserve"> район, </w:t>
            </w:r>
            <w:proofErr w:type="spellStart"/>
            <w:r>
              <w:t>аг</w:t>
            </w:r>
            <w:proofErr w:type="spellEnd"/>
            <w:r>
              <w:t xml:space="preserve">. </w:t>
            </w:r>
            <w:proofErr w:type="spellStart"/>
            <w:r>
              <w:t>Михалево</w:t>
            </w:r>
            <w:proofErr w:type="spellEnd"/>
            <w:r>
              <w:t xml:space="preserve">-1, ул. </w:t>
            </w:r>
            <w:proofErr w:type="spellStart"/>
            <w:r>
              <w:t>Дзержинского,25</w:t>
            </w:r>
            <w:proofErr w:type="spellEnd"/>
            <w:r>
              <w:t xml:space="preserve">, тел. 80225706116, </w:t>
            </w:r>
            <w:hyperlink r:id="rId6" w:history="1">
              <w:r w:rsidRPr="00F5141D">
                <w:rPr>
                  <w:rStyle w:val="a4"/>
                  <w:lang w:val="en-US"/>
                </w:rPr>
                <w:t>mixalevo</w:t>
              </w:r>
              <w:r w:rsidRPr="00EF7B83">
                <w:rPr>
                  <w:rStyle w:val="a4"/>
                </w:rPr>
                <w:t>25@</w:t>
              </w:r>
              <w:r w:rsidRPr="00F5141D">
                <w:rPr>
                  <w:rStyle w:val="a4"/>
                  <w:lang w:val="en-US"/>
                </w:rPr>
                <w:t>mail</w:t>
              </w:r>
              <w:r w:rsidRPr="00EF7B83">
                <w:rPr>
                  <w:rStyle w:val="a4"/>
                </w:rPr>
                <w:t>.</w:t>
              </w:r>
              <w:proofErr w:type="spellStart"/>
              <w:r w:rsidRPr="00F5141D">
                <w:rPr>
                  <w:rStyle w:val="a4"/>
                  <w:lang w:val="en-US"/>
                </w:rPr>
                <w:t>ru</w:t>
              </w:r>
              <w:proofErr w:type="spellEnd"/>
            </w:hyperlink>
            <w:r w:rsidRPr="00EF7B83">
              <w:t xml:space="preserve">, </w:t>
            </w:r>
            <w:proofErr w:type="spellStart"/>
            <w:r>
              <w:rPr>
                <w:lang w:val="en-US"/>
              </w:rPr>
              <w:t>mixalevo</w:t>
            </w:r>
            <w:proofErr w:type="spellEnd"/>
            <w:r w:rsidRPr="00EF7B83">
              <w:t>25</w:t>
            </w:r>
            <w:proofErr w:type="spellStart"/>
            <w:r>
              <w:rPr>
                <w:lang w:val="en-US"/>
              </w:rPr>
              <w:t>epfr</w:t>
            </w:r>
            <w:proofErr w:type="spellEnd"/>
            <w:r w:rsidRPr="00EF7B83">
              <w:t>.</w:t>
            </w:r>
            <w:r>
              <w:rPr>
                <w:lang w:val="en-US"/>
              </w:rPr>
              <w:t>by</w:t>
            </w:r>
          </w:p>
        </w:tc>
      </w:tr>
      <w:tr w:rsidR="00111125" w:rsidTr="00D763BD">
        <w:tc>
          <w:tcPr>
            <w:tcW w:w="4968" w:type="dxa"/>
            <w:shd w:val="clear" w:color="auto" w:fill="auto"/>
          </w:tcPr>
          <w:p w:rsidR="00111125" w:rsidRPr="00664D97" w:rsidRDefault="00111125" w:rsidP="00263C42">
            <w:pPr>
              <w:jc w:val="both"/>
            </w:pPr>
            <w:r w:rsidRPr="00664D97">
              <w:t xml:space="preserve">Дата и № протокола общего собрания акционеров, принявшего решение о проведении эмиссии акций </w:t>
            </w:r>
            <w:r w:rsidR="006903C8" w:rsidRPr="00664D97">
              <w:t>дополнительного выпуска</w:t>
            </w:r>
          </w:p>
        </w:tc>
        <w:tc>
          <w:tcPr>
            <w:tcW w:w="5580" w:type="dxa"/>
            <w:shd w:val="clear" w:color="auto" w:fill="auto"/>
          </w:tcPr>
          <w:p w:rsidR="00111125" w:rsidRDefault="00EF7B83" w:rsidP="00263C42">
            <w:pPr>
              <w:tabs>
                <w:tab w:val="left" w:pos="3630"/>
              </w:tabs>
              <w:jc w:val="both"/>
            </w:pPr>
            <w:r>
              <w:t>Протокол заседания совета управления № 6 от 17.03.2026 г.</w:t>
            </w:r>
          </w:p>
        </w:tc>
      </w:tr>
      <w:tr w:rsidR="006903C8" w:rsidTr="00D763BD">
        <w:tc>
          <w:tcPr>
            <w:tcW w:w="4968" w:type="dxa"/>
            <w:shd w:val="clear" w:color="auto" w:fill="auto"/>
          </w:tcPr>
          <w:p w:rsidR="006903C8" w:rsidRPr="00664D97" w:rsidRDefault="008F4724" w:rsidP="00263C42">
            <w:pPr>
              <w:pStyle w:val="newncpi"/>
              <w:ind w:firstLine="0"/>
            </w:pPr>
            <w:r w:rsidRPr="00664D97">
              <w:t>Основные цели эмиссии и направления использования средств, полученных в результате проведения подписки</w:t>
            </w:r>
            <w:r w:rsidR="008D2575" w:rsidRPr="00664D97">
              <w:t xml:space="preserve"> на акции</w:t>
            </w:r>
          </w:p>
        </w:tc>
        <w:tc>
          <w:tcPr>
            <w:tcW w:w="5580" w:type="dxa"/>
            <w:shd w:val="clear" w:color="auto" w:fill="auto"/>
          </w:tcPr>
          <w:p w:rsidR="006903C8" w:rsidRDefault="00EF7B83" w:rsidP="00263C42">
            <w:pPr>
              <w:tabs>
                <w:tab w:val="left" w:pos="3630"/>
              </w:tabs>
              <w:jc w:val="both"/>
            </w:pPr>
            <w:r>
              <w:t>Пополнение оборотных средств Общества путем внесения денежного вклада</w:t>
            </w:r>
          </w:p>
        </w:tc>
      </w:tr>
      <w:tr w:rsidR="008D2575" w:rsidTr="00D763BD">
        <w:tc>
          <w:tcPr>
            <w:tcW w:w="4968" w:type="dxa"/>
            <w:shd w:val="clear" w:color="auto" w:fill="auto"/>
          </w:tcPr>
          <w:p w:rsidR="008D2575" w:rsidRPr="00664D97" w:rsidRDefault="008D2575" w:rsidP="00263C42">
            <w:pPr>
              <w:pStyle w:val="newncpi"/>
              <w:ind w:firstLine="0"/>
            </w:pPr>
            <w:r w:rsidRPr="00664D97">
              <w:t xml:space="preserve">Планируемый объем </w:t>
            </w:r>
            <w:r w:rsidR="007B5CA3" w:rsidRPr="004C48B4">
              <w:t>дополнительного выпуска</w:t>
            </w:r>
            <w:r w:rsidR="007B5CA3" w:rsidRPr="00664D97">
              <w:t xml:space="preserve"> акций</w:t>
            </w:r>
          </w:p>
        </w:tc>
        <w:tc>
          <w:tcPr>
            <w:tcW w:w="5580" w:type="dxa"/>
            <w:shd w:val="clear" w:color="auto" w:fill="auto"/>
          </w:tcPr>
          <w:p w:rsidR="008D2575" w:rsidRDefault="00EF7B83" w:rsidP="00263C42">
            <w:pPr>
              <w:tabs>
                <w:tab w:val="left" w:pos="3630"/>
              </w:tabs>
              <w:jc w:val="both"/>
            </w:pPr>
            <w:r>
              <w:t>144000,00 белорусских рублей</w:t>
            </w:r>
          </w:p>
        </w:tc>
      </w:tr>
      <w:tr w:rsidR="006903C8" w:rsidTr="00D763BD">
        <w:tc>
          <w:tcPr>
            <w:tcW w:w="4968" w:type="dxa"/>
            <w:shd w:val="clear" w:color="auto" w:fill="auto"/>
          </w:tcPr>
          <w:p w:rsidR="008D2575" w:rsidRPr="00664D97" w:rsidRDefault="006903C8" w:rsidP="00263C42">
            <w:pPr>
              <w:tabs>
                <w:tab w:val="left" w:pos="3630"/>
              </w:tabs>
              <w:jc w:val="both"/>
            </w:pPr>
            <w:r w:rsidRPr="00664D97">
              <w:t>Количество</w:t>
            </w:r>
            <w:r w:rsidR="008D2575" w:rsidRPr="00664D97">
              <w:t xml:space="preserve"> и</w:t>
            </w:r>
            <w:r w:rsidRPr="00664D97">
              <w:t xml:space="preserve"> категории акций дополнительного выпуска</w:t>
            </w:r>
            <w:r w:rsidR="008D2575" w:rsidRPr="00664D97">
              <w:t xml:space="preserve">, размещаемых путем проведения </w:t>
            </w:r>
            <w:r w:rsidR="00B65C10" w:rsidRPr="004C48B4">
              <w:t>закрытой</w:t>
            </w:r>
            <w:r w:rsidR="004C48B4" w:rsidRPr="004C48B4">
              <w:t xml:space="preserve"> (</w:t>
            </w:r>
            <w:r w:rsidR="004C48B4">
              <w:t>открытой</w:t>
            </w:r>
            <w:r w:rsidR="004C48B4" w:rsidRPr="004C48B4">
              <w:t>)</w:t>
            </w:r>
            <w:r w:rsidR="00B65C10" w:rsidRPr="00664D97">
              <w:t xml:space="preserve"> </w:t>
            </w:r>
            <w:r w:rsidR="008D2575" w:rsidRPr="00664D97">
              <w:t>подписки на акции</w:t>
            </w:r>
          </w:p>
        </w:tc>
        <w:tc>
          <w:tcPr>
            <w:tcW w:w="5580" w:type="dxa"/>
            <w:shd w:val="clear" w:color="auto" w:fill="auto"/>
          </w:tcPr>
          <w:p w:rsidR="006903C8" w:rsidRDefault="00EF7B83" w:rsidP="00D763BD">
            <w:pPr>
              <w:pStyle w:val="newncpi"/>
            </w:pPr>
            <w:r>
              <w:t>1440 штук, категория – простые (обыкновенные) акции</w:t>
            </w:r>
          </w:p>
        </w:tc>
      </w:tr>
      <w:tr w:rsidR="0027336F" w:rsidTr="00D763BD">
        <w:tc>
          <w:tcPr>
            <w:tcW w:w="4968" w:type="dxa"/>
            <w:shd w:val="clear" w:color="auto" w:fill="auto"/>
          </w:tcPr>
          <w:p w:rsidR="00B65C10" w:rsidRPr="00664D97" w:rsidRDefault="0027336F" w:rsidP="00B65C10">
            <w:pPr>
              <w:pStyle w:val="newncpi"/>
              <w:ind w:firstLine="0"/>
            </w:pPr>
            <w:r w:rsidRPr="00664D97">
              <w:t>Номинальная стоимость одной акции</w:t>
            </w:r>
            <w:r w:rsidR="00B65C10" w:rsidRPr="00664D97">
              <w:t xml:space="preserve"> </w:t>
            </w:r>
          </w:p>
        </w:tc>
        <w:tc>
          <w:tcPr>
            <w:tcW w:w="5580" w:type="dxa"/>
            <w:shd w:val="clear" w:color="auto" w:fill="auto"/>
          </w:tcPr>
          <w:p w:rsidR="0027336F" w:rsidRDefault="00EF7B83" w:rsidP="00263C42">
            <w:pPr>
              <w:tabs>
                <w:tab w:val="left" w:pos="3630"/>
              </w:tabs>
              <w:jc w:val="both"/>
            </w:pPr>
            <w:r>
              <w:t>100,00 белорусских рублей</w:t>
            </w:r>
          </w:p>
        </w:tc>
      </w:tr>
      <w:tr w:rsidR="00B65C10" w:rsidTr="00D763BD">
        <w:tc>
          <w:tcPr>
            <w:tcW w:w="4968" w:type="dxa"/>
            <w:shd w:val="clear" w:color="auto" w:fill="auto"/>
          </w:tcPr>
          <w:p w:rsidR="00B65C10" w:rsidRPr="00664D97" w:rsidRDefault="00B65C10" w:rsidP="004B6832">
            <w:pPr>
              <w:pStyle w:val="newncpi"/>
              <w:ind w:firstLine="0"/>
            </w:pPr>
            <w:r w:rsidRPr="00664D97">
              <w:t>Порядок расчета и выплаты дивидендов по акциям</w:t>
            </w:r>
          </w:p>
        </w:tc>
        <w:tc>
          <w:tcPr>
            <w:tcW w:w="5580" w:type="dxa"/>
            <w:shd w:val="clear" w:color="auto" w:fill="auto"/>
          </w:tcPr>
          <w:p w:rsidR="00B65C10" w:rsidRDefault="00EF7B83" w:rsidP="00263C42">
            <w:pPr>
              <w:tabs>
                <w:tab w:val="left" w:pos="3630"/>
              </w:tabs>
              <w:jc w:val="both"/>
            </w:pPr>
            <w:r>
              <w:t>Согласно, порядка утвержденного главой 13 Устава Общества</w:t>
            </w:r>
          </w:p>
        </w:tc>
      </w:tr>
      <w:tr w:rsidR="00B65C10" w:rsidTr="00D763BD">
        <w:tc>
          <w:tcPr>
            <w:tcW w:w="4968" w:type="dxa"/>
            <w:shd w:val="clear" w:color="auto" w:fill="auto"/>
          </w:tcPr>
          <w:p w:rsidR="00B65C10" w:rsidRPr="00664D97" w:rsidRDefault="00B65C10" w:rsidP="00B04B3B">
            <w:pPr>
              <w:jc w:val="both"/>
            </w:pPr>
            <w:r w:rsidRPr="00664D97">
              <w:t>Вид вклада (неденежный, денежный)</w:t>
            </w:r>
          </w:p>
          <w:p w:rsidR="00B65C10" w:rsidRPr="00664D97" w:rsidRDefault="00B65C10" w:rsidP="00263C42">
            <w:pPr>
              <w:pStyle w:val="newncpi"/>
              <w:ind w:firstLine="0"/>
            </w:pPr>
          </w:p>
        </w:tc>
        <w:tc>
          <w:tcPr>
            <w:tcW w:w="5580" w:type="dxa"/>
            <w:shd w:val="clear" w:color="auto" w:fill="auto"/>
          </w:tcPr>
          <w:p w:rsidR="00B65C10" w:rsidRDefault="00EF7B83" w:rsidP="00263C42">
            <w:pPr>
              <w:tabs>
                <w:tab w:val="left" w:pos="3630"/>
              </w:tabs>
              <w:jc w:val="both"/>
            </w:pPr>
            <w:proofErr w:type="gramStart"/>
            <w:r>
              <w:t>Денежный</w:t>
            </w:r>
            <w:proofErr w:type="gramEnd"/>
          </w:p>
        </w:tc>
      </w:tr>
      <w:tr w:rsidR="00B65C10" w:rsidTr="00D763BD">
        <w:tc>
          <w:tcPr>
            <w:tcW w:w="4968" w:type="dxa"/>
            <w:shd w:val="clear" w:color="auto" w:fill="auto"/>
          </w:tcPr>
          <w:p w:rsidR="00B65C10" w:rsidRPr="00664D97" w:rsidRDefault="00B65C10" w:rsidP="00263C42">
            <w:pPr>
              <w:pStyle w:val="newncpi"/>
              <w:ind w:firstLine="0"/>
            </w:pPr>
            <w:r w:rsidRPr="00664D97">
              <w:t xml:space="preserve">Права акционеров, удостоверяемых акциями соответствующей категории, соответствующего типа привилегированных акций, в том числе о наличии (отсутствии) преимущественного права акционеров на приобретение акций дополнительного выпуска и сроки реализации этого права, о фиксированном размере дивиденда или о порядке его определения, о фиксированной стоимости имущества, подлежащего передаче владельцу привилегированной акции в случае ликвидации акционерного общества, либо о порядке ее определения, об очередности выплаты дивидендов по каждому типу привилегированных акций, распределения имущества между акционерами в случае ликвидации акционерного общества </w:t>
            </w:r>
          </w:p>
          <w:p w:rsidR="00B65C10" w:rsidRPr="00664D97" w:rsidRDefault="00B65C10" w:rsidP="00B65C10">
            <w:pPr>
              <w:pStyle w:val="newncpi"/>
            </w:pPr>
          </w:p>
        </w:tc>
        <w:tc>
          <w:tcPr>
            <w:tcW w:w="5580" w:type="dxa"/>
            <w:shd w:val="clear" w:color="auto" w:fill="auto"/>
          </w:tcPr>
          <w:p w:rsidR="00B65C10" w:rsidRDefault="00291859" w:rsidP="00D41F95">
            <w:pPr>
              <w:pStyle w:val="a5"/>
              <w:numPr>
                <w:ilvl w:val="0"/>
                <w:numId w:val="1"/>
              </w:numPr>
              <w:tabs>
                <w:tab w:val="left" w:pos="3630"/>
              </w:tabs>
              <w:jc w:val="both"/>
            </w:pPr>
            <w:r>
              <w:t>Участвовать в общем собрании акционеров с правом голоса по вопросам</w:t>
            </w:r>
            <w:r w:rsidR="00D41F95">
              <w:t xml:space="preserve">, </w:t>
            </w:r>
            <w:r w:rsidR="00A341FB">
              <w:t>относившимся к компетенции общего собрания акционеров</w:t>
            </w:r>
            <w:r w:rsidR="00D665F4">
              <w:t>;</w:t>
            </w:r>
          </w:p>
          <w:p w:rsidR="00D665F4" w:rsidRDefault="00D665F4" w:rsidP="00D41F95">
            <w:pPr>
              <w:pStyle w:val="a5"/>
              <w:numPr>
                <w:ilvl w:val="0"/>
                <w:numId w:val="1"/>
              </w:numPr>
              <w:tabs>
                <w:tab w:val="left" w:pos="3630"/>
              </w:tabs>
              <w:jc w:val="both"/>
            </w:pPr>
            <w:r>
              <w:t>Получать часть прибыли Общества в виде дивидендов;</w:t>
            </w:r>
          </w:p>
          <w:p w:rsidR="00D665F4" w:rsidRDefault="00D665F4" w:rsidP="00D41F95">
            <w:pPr>
              <w:pStyle w:val="a5"/>
              <w:numPr>
                <w:ilvl w:val="0"/>
                <w:numId w:val="1"/>
              </w:numPr>
              <w:tabs>
                <w:tab w:val="left" w:pos="3630"/>
              </w:tabs>
              <w:jc w:val="both"/>
            </w:pPr>
            <w:r>
              <w:t>Получать в случае ликвидации Общества часть имущества, оставшегося после расчетов с кредиторами или его стоимость;</w:t>
            </w:r>
          </w:p>
          <w:p w:rsidR="00D665F4" w:rsidRDefault="00D665F4" w:rsidP="00D41F95">
            <w:pPr>
              <w:pStyle w:val="a5"/>
              <w:numPr>
                <w:ilvl w:val="0"/>
                <w:numId w:val="1"/>
              </w:numPr>
              <w:tabs>
                <w:tab w:val="left" w:pos="3630"/>
              </w:tabs>
              <w:jc w:val="both"/>
            </w:pPr>
            <w:r>
              <w:t>Получать информацию о деятельности Общества и знакомится с его документацией в объеме и порядке, определенным Уставом Общества;</w:t>
            </w:r>
          </w:p>
          <w:p w:rsidR="00D665F4" w:rsidRDefault="00D665F4" w:rsidP="00D665F4">
            <w:pPr>
              <w:pStyle w:val="a5"/>
              <w:numPr>
                <w:ilvl w:val="0"/>
                <w:numId w:val="1"/>
              </w:numPr>
              <w:tabs>
                <w:tab w:val="left" w:pos="3630"/>
              </w:tabs>
              <w:jc w:val="both"/>
            </w:pPr>
            <w:r>
              <w:t xml:space="preserve">На основании договора, заключенного между акционером и Обществом, безвозмездно вносить в имущество Общества вклады отвечающие требованиям к имуществу, предусмотренными частями первой и второй статьи 29 Закона Республики Беларусь от 09.12.1992 г. № </w:t>
            </w:r>
            <w:r>
              <w:t>2020-</w:t>
            </w:r>
            <w:proofErr w:type="spellStart"/>
            <w:r>
              <w:t>XII</w:t>
            </w:r>
            <w:proofErr w:type="spellEnd"/>
            <w:r>
              <w:t xml:space="preserve"> «О хозяйственных обществах»;</w:t>
            </w:r>
          </w:p>
          <w:p w:rsidR="00D665F4" w:rsidRDefault="00D665F4" w:rsidP="00D665F4">
            <w:pPr>
              <w:pStyle w:val="a5"/>
              <w:numPr>
                <w:ilvl w:val="0"/>
                <w:numId w:val="1"/>
              </w:numPr>
              <w:tabs>
                <w:tab w:val="left" w:pos="3630"/>
              </w:tabs>
              <w:jc w:val="both"/>
            </w:pPr>
            <w:proofErr w:type="gramStart"/>
            <w:r>
              <w:t>Передавать свои полномочия по участию в управлении деятельностью общества иным лицам путем выдачи доверенности либо заключения договора в порядке, установленном законодательными актами;</w:t>
            </w:r>
            <w:proofErr w:type="gramEnd"/>
          </w:p>
          <w:p w:rsidR="00D665F4" w:rsidRDefault="00D665F4" w:rsidP="00D665F4">
            <w:pPr>
              <w:pStyle w:val="a5"/>
              <w:tabs>
                <w:tab w:val="left" w:pos="3630"/>
              </w:tabs>
              <w:jc w:val="both"/>
            </w:pPr>
            <w:r>
              <w:t>Преимущественное право покупки акционером акций дополнительного выпуска Уставом Общества не предусмотрено.</w:t>
            </w:r>
            <w:bookmarkStart w:id="0" w:name="_GoBack"/>
            <w:bookmarkEnd w:id="0"/>
          </w:p>
        </w:tc>
      </w:tr>
      <w:tr w:rsidR="00B65C10" w:rsidTr="00D763BD">
        <w:tc>
          <w:tcPr>
            <w:tcW w:w="4968" w:type="dxa"/>
            <w:shd w:val="clear" w:color="auto" w:fill="auto"/>
          </w:tcPr>
          <w:p w:rsidR="00B65C10" w:rsidRPr="00664D97" w:rsidRDefault="00B65C10" w:rsidP="00754B79">
            <w:pPr>
              <w:pStyle w:val="newncpi"/>
              <w:ind w:firstLine="0"/>
            </w:pPr>
            <w:r w:rsidRPr="00664D97">
              <w:t xml:space="preserve">Способ размещения акций </w:t>
            </w:r>
          </w:p>
          <w:p w:rsidR="00B65C10" w:rsidRPr="00664D97" w:rsidRDefault="00B65C10" w:rsidP="00263C42">
            <w:pPr>
              <w:pStyle w:val="newncpi"/>
              <w:ind w:firstLine="0"/>
            </w:pPr>
          </w:p>
        </w:tc>
        <w:tc>
          <w:tcPr>
            <w:tcW w:w="5580" w:type="dxa"/>
            <w:shd w:val="clear" w:color="auto" w:fill="auto"/>
          </w:tcPr>
          <w:p w:rsidR="00B65C10" w:rsidRDefault="00B65C10" w:rsidP="00FA59F1">
            <w:pPr>
              <w:tabs>
                <w:tab w:val="left" w:pos="3630"/>
              </w:tabs>
              <w:jc w:val="both"/>
            </w:pPr>
            <w:r>
              <w:t>Закрытая подписка</w:t>
            </w:r>
          </w:p>
        </w:tc>
      </w:tr>
      <w:tr w:rsidR="00B65C10" w:rsidTr="00D763BD">
        <w:tc>
          <w:tcPr>
            <w:tcW w:w="4968" w:type="dxa"/>
            <w:shd w:val="clear" w:color="auto" w:fill="auto"/>
          </w:tcPr>
          <w:p w:rsidR="00B65C10" w:rsidRPr="00664D97" w:rsidRDefault="00B65C10" w:rsidP="00263C42">
            <w:pPr>
              <w:pStyle w:val="newncpi"/>
              <w:ind w:firstLine="0"/>
            </w:pPr>
            <w:r w:rsidRPr="00664D97">
              <w:lastRenderedPageBreak/>
              <w:t>Место, дата и время проведения подписки на акции</w:t>
            </w:r>
          </w:p>
          <w:p w:rsidR="00B65C10" w:rsidRPr="00664D97" w:rsidRDefault="00B65C10" w:rsidP="00263C42">
            <w:pPr>
              <w:pStyle w:val="newncpi"/>
              <w:ind w:firstLine="0"/>
            </w:pPr>
          </w:p>
        </w:tc>
        <w:tc>
          <w:tcPr>
            <w:tcW w:w="5580" w:type="dxa"/>
            <w:shd w:val="clear" w:color="auto" w:fill="auto"/>
          </w:tcPr>
          <w:p w:rsidR="00B65C10" w:rsidRDefault="00EF7B83" w:rsidP="00263C42">
            <w:pPr>
              <w:tabs>
                <w:tab w:val="left" w:pos="3630"/>
              </w:tabs>
              <w:jc w:val="both"/>
            </w:pPr>
            <w:r>
              <w:t xml:space="preserve">213856, Могилевская область, </w:t>
            </w:r>
            <w:proofErr w:type="spellStart"/>
            <w:r>
              <w:t>Бобруйский</w:t>
            </w:r>
            <w:proofErr w:type="spellEnd"/>
            <w:r>
              <w:t xml:space="preserve"> район, </w:t>
            </w:r>
            <w:proofErr w:type="spellStart"/>
            <w:r>
              <w:t>аг</w:t>
            </w:r>
            <w:proofErr w:type="spellEnd"/>
            <w:r>
              <w:t xml:space="preserve">. </w:t>
            </w:r>
            <w:proofErr w:type="spellStart"/>
            <w:r>
              <w:t>Михалево</w:t>
            </w:r>
            <w:proofErr w:type="spellEnd"/>
            <w:r>
              <w:t xml:space="preserve">-1, ул. </w:t>
            </w:r>
            <w:proofErr w:type="spellStart"/>
            <w:r>
              <w:t>Дзержинского,25</w:t>
            </w:r>
            <w:proofErr w:type="spellEnd"/>
            <w:r>
              <w:t>,</w:t>
            </w:r>
            <w:r>
              <w:t xml:space="preserve"> с 17.03.2026 г. по 17.08.2026 г. с 8:00 до 17:00</w:t>
            </w:r>
          </w:p>
        </w:tc>
      </w:tr>
      <w:tr w:rsidR="00B65C10" w:rsidTr="00D763BD">
        <w:tc>
          <w:tcPr>
            <w:tcW w:w="4968" w:type="dxa"/>
            <w:shd w:val="clear" w:color="auto" w:fill="auto"/>
          </w:tcPr>
          <w:p w:rsidR="00B65C10" w:rsidRPr="00664D97" w:rsidRDefault="00B65C10" w:rsidP="00263C42">
            <w:pPr>
              <w:tabs>
                <w:tab w:val="left" w:pos="3630"/>
              </w:tabs>
              <w:jc w:val="both"/>
            </w:pPr>
            <w:r w:rsidRPr="00664D97">
              <w:t>Период проведения подписки на акции (указываются даты начала и окончания либо порядок определения такой даты)</w:t>
            </w:r>
          </w:p>
        </w:tc>
        <w:tc>
          <w:tcPr>
            <w:tcW w:w="5580" w:type="dxa"/>
            <w:shd w:val="clear" w:color="auto" w:fill="auto"/>
          </w:tcPr>
          <w:p w:rsidR="00B65C10" w:rsidRDefault="00EF7B83" w:rsidP="00263C42">
            <w:pPr>
              <w:tabs>
                <w:tab w:val="left" w:pos="3630"/>
              </w:tabs>
              <w:jc w:val="both"/>
            </w:pPr>
            <w:r>
              <w:t>Начало 17.03.2026 г., окончание 06.08.2026 г., прекращено досрочно, в связи с поступлением денежных средств на счет Общества</w:t>
            </w:r>
          </w:p>
        </w:tc>
      </w:tr>
      <w:tr w:rsidR="00B65C10" w:rsidTr="00D763BD">
        <w:tc>
          <w:tcPr>
            <w:tcW w:w="4968" w:type="dxa"/>
            <w:shd w:val="clear" w:color="auto" w:fill="auto"/>
          </w:tcPr>
          <w:p w:rsidR="00B65C10" w:rsidRPr="00664D97" w:rsidRDefault="00B65C10" w:rsidP="00263C42">
            <w:pPr>
              <w:tabs>
                <w:tab w:val="left" w:pos="3630"/>
              </w:tabs>
              <w:jc w:val="both"/>
            </w:pPr>
            <w:r w:rsidRPr="00664D97">
              <w:t>Период сбора предложений (заявок) от лиц, намеревающихся приобрести дополнительно выпускаемые акции (указываются даты начала и окончания периода сбора предложений)</w:t>
            </w:r>
          </w:p>
        </w:tc>
        <w:tc>
          <w:tcPr>
            <w:tcW w:w="5580" w:type="dxa"/>
            <w:shd w:val="clear" w:color="auto" w:fill="auto"/>
          </w:tcPr>
          <w:p w:rsidR="00B65C10" w:rsidRDefault="00EF7B83" w:rsidP="00263C42">
            <w:pPr>
              <w:tabs>
                <w:tab w:val="left" w:pos="3630"/>
              </w:tabs>
              <w:jc w:val="both"/>
            </w:pPr>
            <w:r>
              <w:t>С 17.03.2026 г. по 17.08.2026 г.</w:t>
            </w:r>
          </w:p>
        </w:tc>
      </w:tr>
      <w:tr w:rsidR="00B65C10" w:rsidTr="00D763BD">
        <w:tc>
          <w:tcPr>
            <w:tcW w:w="4968" w:type="dxa"/>
            <w:shd w:val="clear" w:color="auto" w:fill="auto"/>
          </w:tcPr>
          <w:p w:rsidR="00D763BD" w:rsidRPr="00664D97" w:rsidRDefault="00B65C10" w:rsidP="00D763BD">
            <w:pPr>
              <w:pStyle w:val="newncpi"/>
              <w:ind w:firstLine="0"/>
            </w:pPr>
            <w:r w:rsidRPr="00664D97">
              <w:t xml:space="preserve">Порядок действий эмитента в случае превышения либо недостижения планируемого объема </w:t>
            </w:r>
            <w:r w:rsidR="00D763BD" w:rsidRPr="00664D97">
              <w:t>дополнительного выпуска акций</w:t>
            </w:r>
            <w:r w:rsidRPr="00664D97">
              <w:t xml:space="preserve">, а также порядок (условия) заключения договоров в случае, если по итогам осуществления сбора предложений (заявок) от лиц, намеревающихся приобрести дополнительно выпускаемые акции, общее количество акций, указанное в поступивших предложениях (заявках), превышает планируемый объем </w:t>
            </w:r>
            <w:r w:rsidR="00D763BD" w:rsidRPr="00664D97">
              <w:t xml:space="preserve">дополнительного выпуска акций </w:t>
            </w:r>
          </w:p>
          <w:p w:rsidR="00CC6710" w:rsidRPr="00664D97" w:rsidRDefault="00CC6710" w:rsidP="00263C42">
            <w:pPr>
              <w:tabs>
                <w:tab w:val="left" w:pos="3630"/>
              </w:tabs>
              <w:jc w:val="both"/>
            </w:pPr>
          </w:p>
        </w:tc>
        <w:tc>
          <w:tcPr>
            <w:tcW w:w="5580" w:type="dxa"/>
            <w:shd w:val="clear" w:color="auto" w:fill="auto"/>
          </w:tcPr>
          <w:p w:rsidR="00B65C10" w:rsidRDefault="00EF7B83" w:rsidP="00D763BD">
            <w:pPr>
              <w:pStyle w:val="newncpi"/>
            </w:pPr>
            <w:r>
              <w:t>Размер эмиссии утверждается в фактической сумме поступивших денежных средств на счет Общества</w:t>
            </w:r>
          </w:p>
        </w:tc>
      </w:tr>
      <w:tr w:rsidR="00B65C10" w:rsidTr="00D763BD">
        <w:tc>
          <w:tcPr>
            <w:tcW w:w="4968" w:type="dxa"/>
            <w:shd w:val="clear" w:color="auto" w:fill="auto"/>
          </w:tcPr>
          <w:p w:rsidR="00B65C10" w:rsidRPr="00664D97" w:rsidRDefault="00B65C10" w:rsidP="00263C42">
            <w:pPr>
              <w:tabs>
                <w:tab w:val="left" w:pos="3630"/>
              </w:tabs>
              <w:jc w:val="both"/>
            </w:pPr>
            <w:r w:rsidRPr="00664D97">
              <w:t>Условия отказа от заключения договора</w:t>
            </w:r>
          </w:p>
        </w:tc>
        <w:tc>
          <w:tcPr>
            <w:tcW w:w="5580" w:type="dxa"/>
            <w:shd w:val="clear" w:color="auto" w:fill="auto"/>
          </w:tcPr>
          <w:p w:rsidR="00B65C10" w:rsidRDefault="00EF7B83" w:rsidP="00291859">
            <w:pPr>
              <w:tabs>
                <w:tab w:val="left" w:pos="3630"/>
              </w:tabs>
              <w:jc w:val="both"/>
            </w:pPr>
            <w:proofErr w:type="gramStart"/>
            <w:r>
              <w:t xml:space="preserve">Отказ от заключения договора подписки допускается в случае истечения срока проведения подписки либо приостановления или запрещения </w:t>
            </w:r>
            <w:r w:rsidR="00291859">
              <w:t xml:space="preserve">её </w:t>
            </w:r>
            <w:r>
              <w:t>проведения уполномоченным государственным органом</w:t>
            </w:r>
            <w:proofErr w:type="gramEnd"/>
          </w:p>
        </w:tc>
      </w:tr>
      <w:tr w:rsidR="00D763BD" w:rsidTr="00D763BD">
        <w:tc>
          <w:tcPr>
            <w:tcW w:w="4968" w:type="dxa"/>
            <w:shd w:val="clear" w:color="auto" w:fill="auto"/>
          </w:tcPr>
          <w:p w:rsidR="00D763BD" w:rsidRPr="00664D97" w:rsidRDefault="00D763BD" w:rsidP="00D763BD">
            <w:pPr>
              <w:pStyle w:val="newncpi"/>
              <w:ind w:firstLine="0"/>
            </w:pPr>
            <w:r w:rsidRPr="00664D97">
              <w:t>Условия досрочного прекращения провед</w:t>
            </w:r>
            <w:r w:rsidR="004B6832" w:rsidRPr="00664D97">
              <w:t>ения закрытой подписки на акции</w:t>
            </w:r>
          </w:p>
          <w:p w:rsidR="00D763BD" w:rsidRPr="00664D97" w:rsidRDefault="00D763BD" w:rsidP="00263C42">
            <w:pPr>
              <w:tabs>
                <w:tab w:val="left" w:pos="3630"/>
              </w:tabs>
              <w:jc w:val="both"/>
            </w:pPr>
          </w:p>
        </w:tc>
        <w:tc>
          <w:tcPr>
            <w:tcW w:w="5580" w:type="dxa"/>
            <w:shd w:val="clear" w:color="auto" w:fill="auto"/>
          </w:tcPr>
          <w:p w:rsidR="00D763BD" w:rsidRPr="00291859" w:rsidRDefault="00291859" w:rsidP="00D763BD">
            <w:pPr>
              <w:pStyle w:val="newncpi"/>
            </w:pPr>
            <w:r w:rsidRPr="00291859">
              <w:t>При поступлении денежных средств на счет Общества</w:t>
            </w:r>
          </w:p>
        </w:tc>
      </w:tr>
      <w:tr w:rsidR="00B65C10" w:rsidTr="00D763BD">
        <w:tc>
          <w:tcPr>
            <w:tcW w:w="4968" w:type="dxa"/>
            <w:shd w:val="clear" w:color="auto" w:fill="auto"/>
          </w:tcPr>
          <w:p w:rsidR="00B65C10" w:rsidRPr="00664D97" w:rsidRDefault="004B6832" w:rsidP="004B6832">
            <w:pPr>
              <w:pStyle w:val="newncpi"/>
              <w:ind w:firstLine="0"/>
            </w:pPr>
            <w:r w:rsidRPr="00664D97">
              <w:t xml:space="preserve">Основания, по которым эмиссия акций может быть признана несостоявшейся, с указанием доли неразмещенных акций, при которой эмиссия эмиссионных ценных бумаг считается несостоявшейся </w:t>
            </w:r>
          </w:p>
        </w:tc>
        <w:tc>
          <w:tcPr>
            <w:tcW w:w="5580" w:type="dxa"/>
            <w:shd w:val="clear" w:color="auto" w:fill="auto"/>
          </w:tcPr>
          <w:p w:rsidR="00B65C10" w:rsidRPr="00291859" w:rsidRDefault="00291859" w:rsidP="00291859">
            <w:pPr>
              <w:pStyle w:val="newncpi"/>
            </w:pPr>
            <w:proofErr w:type="gramStart"/>
            <w:r>
              <w:t>Несоблюдение сторонами условий договора подписки на акции, при запрещении или приостановке выпуска ценных бумаг регистрирующим органом в случаях, предусмотренных законодательными актами</w:t>
            </w:r>
            <w:proofErr w:type="gramEnd"/>
          </w:p>
        </w:tc>
      </w:tr>
      <w:tr w:rsidR="00B65C10" w:rsidTr="00D763BD">
        <w:tc>
          <w:tcPr>
            <w:tcW w:w="4968" w:type="dxa"/>
            <w:shd w:val="clear" w:color="auto" w:fill="auto"/>
          </w:tcPr>
          <w:p w:rsidR="00B65C10" w:rsidRPr="00664D97" w:rsidRDefault="00B65C10" w:rsidP="00B65C10">
            <w:pPr>
              <w:pStyle w:val="newncpi"/>
              <w:ind w:firstLine="0"/>
            </w:pPr>
            <w:r w:rsidRPr="00664D97">
              <w:t>Условия и порядок возврата средств инвесторам в случае признания дополнительного выпуска акций недействительным или эмиссии акций несостоявшейся, а также в случае запрещения эмиссии</w:t>
            </w:r>
          </w:p>
          <w:p w:rsidR="00B65C10" w:rsidRPr="00664D97" w:rsidRDefault="00B65C10" w:rsidP="00263C42">
            <w:pPr>
              <w:tabs>
                <w:tab w:val="left" w:pos="3630"/>
              </w:tabs>
              <w:jc w:val="both"/>
            </w:pPr>
          </w:p>
        </w:tc>
        <w:tc>
          <w:tcPr>
            <w:tcW w:w="5580" w:type="dxa"/>
            <w:shd w:val="clear" w:color="auto" w:fill="auto"/>
          </w:tcPr>
          <w:p w:rsidR="00B65C10" w:rsidRPr="00291859" w:rsidRDefault="00291859" w:rsidP="00263C42">
            <w:pPr>
              <w:tabs>
                <w:tab w:val="left" w:pos="3630"/>
              </w:tabs>
              <w:jc w:val="both"/>
            </w:pPr>
            <w:r>
              <w:t xml:space="preserve">Средства возвращаются в местный бюджет в месячный срок </w:t>
            </w:r>
            <w:proofErr w:type="gramStart"/>
            <w:r>
              <w:t>с даты принятия</w:t>
            </w:r>
            <w:proofErr w:type="gramEnd"/>
            <w:r>
              <w:t xml:space="preserve"> коллегией решения, на котором утверждались результаты подписки, либо </w:t>
            </w:r>
            <w:r>
              <w:t>даты запрещения регистрирующим органом выпускать акции</w:t>
            </w:r>
          </w:p>
        </w:tc>
      </w:tr>
    </w:tbl>
    <w:p w:rsidR="00922196" w:rsidRDefault="00922196" w:rsidP="00111125">
      <w:pPr>
        <w:tabs>
          <w:tab w:val="left" w:pos="3630"/>
        </w:tabs>
        <w:jc w:val="both"/>
        <w:rPr>
          <w:color w:val="000000"/>
          <w:shd w:val="clear" w:color="auto" w:fill="FFFFFF"/>
        </w:rPr>
      </w:pPr>
    </w:p>
    <w:p w:rsidR="00922196" w:rsidRDefault="00922196" w:rsidP="00111125">
      <w:pPr>
        <w:tabs>
          <w:tab w:val="left" w:pos="3630"/>
        </w:tabs>
        <w:jc w:val="both"/>
        <w:rPr>
          <w:color w:val="000000"/>
          <w:shd w:val="clear" w:color="auto" w:fill="FFFFFF"/>
        </w:rPr>
      </w:pPr>
    </w:p>
    <w:sectPr w:rsidR="00922196" w:rsidSect="00B03790">
      <w:pgSz w:w="11906" w:h="16838"/>
      <w:pgMar w:top="340" w:right="340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C076D5"/>
    <w:multiLevelType w:val="hybridMultilevel"/>
    <w:tmpl w:val="04489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111125"/>
    <w:rsid w:val="000023F5"/>
    <w:rsid w:val="00032595"/>
    <w:rsid w:val="000376A3"/>
    <w:rsid w:val="000660B0"/>
    <w:rsid w:val="00066795"/>
    <w:rsid w:val="000972EA"/>
    <w:rsid w:val="000D7DDC"/>
    <w:rsid w:val="000E5DEA"/>
    <w:rsid w:val="000E68C5"/>
    <w:rsid w:val="00103859"/>
    <w:rsid w:val="00111125"/>
    <w:rsid w:val="00167948"/>
    <w:rsid w:val="001D2DB0"/>
    <w:rsid w:val="00215572"/>
    <w:rsid w:val="002158C9"/>
    <w:rsid w:val="00224F25"/>
    <w:rsid w:val="00263C42"/>
    <w:rsid w:val="0027336F"/>
    <w:rsid w:val="00275AA2"/>
    <w:rsid w:val="00287A91"/>
    <w:rsid w:val="00291859"/>
    <w:rsid w:val="002E6555"/>
    <w:rsid w:val="002F1021"/>
    <w:rsid w:val="00335B0C"/>
    <w:rsid w:val="00337316"/>
    <w:rsid w:val="003374FF"/>
    <w:rsid w:val="00352059"/>
    <w:rsid w:val="003846FF"/>
    <w:rsid w:val="003B714A"/>
    <w:rsid w:val="003F0014"/>
    <w:rsid w:val="004052C2"/>
    <w:rsid w:val="004124A7"/>
    <w:rsid w:val="0044777B"/>
    <w:rsid w:val="00474C20"/>
    <w:rsid w:val="004B2606"/>
    <w:rsid w:val="004B3FA2"/>
    <w:rsid w:val="004B6832"/>
    <w:rsid w:val="004C48B4"/>
    <w:rsid w:val="004D650D"/>
    <w:rsid w:val="004D7EFA"/>
    <w:rsid w:val="00500A37"/>
    <w:rsid w:val="005D34D5"/>
    <w:rsid w:val="005F287C"/>
    <w:rsid w:val="00633C23"/>
    <w:rsid w:val="00653AD1"/>
    <w:rsid w:val="00664D97"/>
    <w:rsid w:val="006903C8"/>
    <w:rsid w:val="006C63E0"/>
    <w:rsid w:val="006D3920"/>
    <w:rsid w:val="006F7D9F"/>
    <w:rsid w:val="00754B79"/>
    <w:rsid w:val="007669AF"/>
    <w:rsid w:val="007B5827"/>
    <w:rsid w:val="007B5CA3"/>
    <w:rsid w:val="007D6B46"/>
    <w:rsid w:val="007F45A3"/>
    <w:rsid w:val="008056F4"/>
    <w:rsid w:val="00806B47"/>
    <w:rsid w:val="00845D9D"/>
    <w:rsid w:val="00895D0B"/>
    <w:rsid w:val="008B1123"/>
    <w:rsid w:val="008D2575"/>
    <w:rsid w:val="008E556C"/>
    <w:rsid w:val="008F4724"/>
    <w:rsid w:val="008F4F80"/>
    <w:rsid w:val="00922196"/>
    <w:rsid w:val="00925F1B"/>
    <w:rsid w:val="009B4D0D"/>
    <w:rsid w:val="009D111C"/>
    <w:rsid w:val="00A341FB"/>
    <w:rsid w:val="00A35EB3"/>
    <w:rsid w:val="00A52D6B"/>
    <w:rsid w:val="00A62239"/>
    <w:rsid w:val="00AD52D6"/>
    <w:rsid w:val="00AF06FB"/>
    <w:rsid w:val="00AF73FD"/>
    <w:rsid w:val="00B03790"/>
    <w:rsid w:val="00B04B3B"/>
    <w:rsid w:val="00B10741"/>
    <w:rsid w:val="00B12EB5"/>
    <w:rsid w:val="00B501C9"/>
    <w:rsid w:val="00B65C10"/>
    <w:rsid w:val="00B67030"/>
    <w:rsid w:val="00BF1D95"/>
    <w:rsid w:val="00BF7F4D"/>
    <w:rsid w:val="00CA395E"/>
    <w:rsid w:val="00CB4B7A"/>
    <w:rsid w:val="00CC6710"/>
    <w:rsid w:val="00CD5355"/>
    <w:rsid w:val="00D17578"/>
    <w:rsid w:val="00D22691"/>
    <w:rsid w:val="00D41F95"/>
    <w:rsid w:val="00D47BC0"/>
    <w:rsid w:val="00D665F4"/>
    <w:rsid w:val="00D763BD"/>
    <w:rsid w:val="00D9099C"/>
    <w:rsid w:val="00DA777E"/>
    <w:rsid w:val="00DD6B0D"/>
    <w:rsid w:val="00E21749"/>
    <w:rsid w:val="00E2365C"/>
    <w:rsid w:val="00E67815"/>
    <w:rsid w:val="00E769B7"/>
    <w:rsid w:val="00E81E43"/>
    <w:rsid w:val="00EC6AC1"/>
    <w:rsid w:val="00EC74E6"/>
    <w:rsid w:val="00ED3847"/>
    <w:rsid w:val="00EF7B83"/>
    <w:rsid w:val="00F24BDE"/>
    <w:rsid w:val="00F333A4"/>
    <w:rsid w:val="00F66DC9"/>
    <w:rsid w:val="00FA59F1"/>
    <w:rsid w:val="00FA75EF"/>
    <w:rsid w:val="00FE353E"/>
    <w:rsid w:val="00FF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11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11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int">
    <w:name w:val="point"/>
    <w:basedOn w:val="a"/>
    <w:rsid w:val="00BF7F4D"/>
    <w:pPr>
      <w:ind w:firstLine="567"/>
      <w:jc w:val="both"/>
    </w:pPr>
  </w:style>
  <w:style w:type="paragraph" w:customStyle="1" w:styleId="newncpi">
    <w:name w:val="newncpi"/>
    <w:basedOn w:val="a"/>
    <w:rsid w:val="008F4724"/>
    <w:pPr>
      <w:ind w:firstLine="567"/>
      <w:jc w:val="both"/>
    </w:pPr>
  </w:style>
  <w:style w:type="character" w:styleId="a4">
    <w:name w:val="Hyperlink"/>
    <w:basedOn w:val="a0"/>
    <w:rsid w:val="00EF7B83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2918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8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xalevo25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RePack by SPecialiST</Company>
  <LinksUpToDate>false</LinksUpToDate>
  <CharactersWithSpaces>5117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Admin</dc:creator>
  <cp:lastModifiedBy>Экономист</cp:lastModifiedBy>
  <cp:revision>6</cp:revision>
  <dcterms:created xsi:type="dcterms:W3CDTF">2023-08-16T17:57:00Z</dcterms:created>
  <dcterms:modified xsi:type="dcterms:W3CDTF">2026-08-20T06:27:00Z</dcterms:modified>
</cp:coreProperties>
</file>